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3122AE5B" w:rsidR="002A17E4" w:rsidRDefault="002A17E4" w:rsidP="00960E39">
      <w:pPr>
        <w:pStyle w:val="CRCoverPage"/>
        <w:tabs>
          <w:tab w:val="right" w:pos="9639"/>
        </w:tabs>
        <w:spacing w:after="0"/>
        <w:rPr>
          <w:b/>
          <w:i/>
          <w:noProof/>
          <w:sz w:val="28"/>
        </w:rPr>
      </w:pPr>
      <w:r>
        <w:rPr>
          <w:b/>
          <w:noProof/>
          <w:sz w:val="24"/>
        </w:rPr>
        <w:t>3GPP TSG-SA5 Meeting #16</w:t>
      </w:r>
      <w:r w:rsidR="00C565BF">
        <w:rPr>
          <w:b/>
          <w:noProof/>
          <w:sz w:val="24"/>
        </w:rPr>
        <w:t>3</w:t>
      </w:r>
      <w:r>
        <w:rPr>
          <w:b/>
          <w:i/>
          <w:noProof/>
          <w:sz w:val="28"/>
        </w:rPr>
        <w:tab/>
        <w:t>S5-25</w:t>
      </w:r>
      <w:r w:rsidR="00404BEC">
        <w:rPr>
          <w:b/>
          <w:i/>
          <w:noProof/>
          <w:sz w:val="28"/>
        </w:rPr>
        <w:t>4579</w:t>
      </w:r>
    </w:p>
    <w:p w14:paraId="2DE21B13" w14:textId="421CA3F2" w:rsidR="002A17E4" w:rsidRPr="00DA53A0" w:rsidRDefault="00C565BF" w:rsidP="002A17E4">
      <w:pPr>
        <w:pStyle w:val="Header"/>
        <w:rPr>
          <w:sz w:val="22"/>
          <w:szCs w:val="22"/>
        </w:rPr>
      </w:pPr>
      <w:r>
        <w:rPr>
          <w:sz w:val="24"/>
        </w:rPr>
        <w:t>Wuhan</w:t>
      </w:r>
      <w:r w:rsidR="002A17E4">
        <w:rPr>
          <w:sz w:val="24"/>
        </w:rPr>
        <w:t xml:space="preserve">, </w:t>
      </w:r>
      <w:r>
        <w:rPr>
          <w:sz w:val="24"/>
        </w:rPr>
        <w:t>China</w:t>
      </w:r>
      <w:r w:rsidR="002A17E4">
        <w:rPr>
          <w:sz w:val="24"/>
        </w:rPr>
        <w:t xml:space="preserve">, </w:t>
      </w:r>
      <w:r>
        <w:rPr>
          <w:sz w:val="24"/>
        </w:rPr>
        <w:t>13</w:t>
      </w:r>
      <w:r w:rsidR="002A17E4">
        <w:rPr>
          <w:sz w:val="24"/>
        </w:rPr>
        <w:t xml:space="preserve"> - </w:t>
      </w:r>
      <w:r>
        <w:rPr>
          <w:sz w:val="24"/>
        </w:rPr>
        <w:t>17</w:t>
      </w:r>
      <w:r w:rsidR="002A17E4">
        <w:rPr>
          <w:sz w:val="24"/>
        </w:rPr>
        <w:t xml:space="preserve"> </w:t>
      </w:r>
      <w:r>
        <w:rPr>
          <w:sz w:val="24"/>
        </w:rPr>
        <w:t>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9E5392" w:rsidR="001E41F3" w:rsidRPr="00410371" w:rsidRDefault="00E20A9D" w:rsidP="00E13F3D">
            <w:pPr>
              <w:pStyle w:val="CRCoverPage"/>
              <w:spacing w:after="0"/>
              <w:jc w:val="right"/>
              <w:rPr>
                <w:b/>
                <w:noProof/>
                <w:sz w:val="28"/>
              </w:rPr>
            </w:pPr>
            <w:fldSimple w:instr=" DOCPROPERTY  Spec#  \* MERGEFORMAT ">
              <w:r>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F78E4" w:rsidR="001E41F3" w:rsidRPr="00410371" w:rsidRDefault="00E13F3D" w:rsidP="00547111">
            <w:pPr>
              <w:pStyle w:val="CRCoverPage"/>
              <w:spacing w:after="0"/>
              <w:rPr>
                <w:noProof/>
              </w:rPr>
            </w:pPr>
            <w:fldSimple w:instr=" DOCPROPERTY  Cr#  \* MERGEFORMAT ">
              <w:r w:rsidR="00404BEC">
                <w:rPr>
                  <w:b/>
                  <w:noProof/>
                  <w:sz w:val="28"/>
                </w:rPr>
                <w:t>0584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D71A93" w:rsidR="001E41F3" w:rsidRPr="00410371" w:rsidRDefault="00E20A9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9BF15" w:rsidR="001E41F3" w:rsidRPr="00410371" w:rsidRDefault="00E20A9D">
            <w:pPr>
              <w:pStyle w:val="CRCoverPage"/>
              <w:spacing w:after="0"/>
              <w:jc w:val="center"/>
              <w:rPr>
                <w:noProof/>
                <w:sz w:val="28"/>
              </w:rPr>
            </w:pPr>
            <w:fldSimple w:instr=" DOCPROPERTY  Version  \* MERGEFORMAT ">
              <w:r>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339ACE" w:rsidR="00F25D98" w:rsidRDefault="00B832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C6BC5B" w:rsidR="00F25D98" w:rsidRDefault="00B832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980EA2" w:rsidR="001E41F3" w:rsidRDefault="00341F64">
            <w:pPr>
              <w:pStyle w:val="CRCoverPage"/>
              <w:spacing w:after="0"/>
              <w:ind w:left="100"/>
              <w:rPr>
                <w:noProof/>
              </w:rPr>
            </w:pPr>
            <w:r>
              <w:rPr>
                <w:noProof/>
              </w:rPr>
              <w:t xml:space="preserve">Rel-19 CR </w:t>
            </w:r>
            <w:r w:rsidR="00A9390F">
              <w:rPr>
                <w:noProof/>
              </w:rPr>
              <w:t>TS 28.62</w:t>
            </w:r>
            <w:r w:rsidR="00E20A9D">
              <w:rPr>
                <w:noProof/>
              </w:rPr>
              <w:t>3</w:t>
            </w:r>
            <w:r w:rsidR="00A9390F">
              <w:rPr>
                <w:noProof/>
              </w:rPr>
              <w:t xml:space="preserve"> </w:t>
            </w:r>
            <w:r w:rsidR="00C565BF">
              <w:rPr>
                <w:noProof/>
              </w:rPr>
              <w:t>Corrections for Condition Monitor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98E68" w:rsidR="001E41F3" w:rsidRDefault="00C565B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7AE94" w:rsidR="001E41F3" w:rsidRDefault="00207C12">
            <w:pPr>
              <w:pStyle w:val="CRCoverPage"/>
              <w:spacing w:after="0"/>
              <w:ind w:left="100"/>
              <w:rPr>
                <w:noProof/>
              </w:rPr>
            </w:pPr>
            <w:r w:rsidRPr="00207C12">
              <w:rPr>
                <w:noProof/>
              </w:rPr>
              <w:t>MADCOL_Ph2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71EE462" w:rsidR="001E41F3" w:rsidRDefault="003408EB">
            <w:pPr>
              <w:pStyle w:val="CRCoverPage"/>
              <w:spacing w:after="0"/>
              <w:ind w:left="100"/>
              <w:rPr>
                <w:noProof/>
              </w:rPr>
            </w:pPr>
            <w:r>
              <w:t>202</w:t>
            </w:r>
            <w:r w:rsidR="00E20A9D">
              <w:t>5</w:t>
            </w:r>
            <w:r>
              <w:t>-</w:t>
            </w:r>
            <w:r w:rsidR="00E20A9D">
              <w:t>09</w:t>
            </w:r>
            <w:r>
              <w:t>-</w:t>
            </w:r>
            <w:r w:rsidR="00E20A9D">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0F7F7" w:rsidR="001E41F3" w:rsidRDefault="00E20A9D"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49922" w:rsidR="001E41F3" w:rsidRDefault="003408EB">
            <w:pPr>
              <w:pStyle w:val="CRCoverPage"/>
              <w:spacing w:after="0"/>
              <w:ind w:left="100"/>
              <w:rPr>
                <w:noProof/>
              </w:rPr>
            </w:pPr>
            <w:r>
              <w:t>Rel-</w:t>
            </w:r>
            <w:r w:rsidR="00E20A9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CBB08A" w:rsidR="001E41F3" w:rsidRDefault="00EB0D06">
            <w:pPr>
              <w:pStyle w:val="CRCoverPage"/>
              <w:spacing w:after="0"/>
              <w:ind w:left="100"/>
              <w:rPr>
                <w:noProof/>
              </w:rPr>
            </w:pPr>
            <w:r w:rsidRPr="00EB0D06">
              <w:rPr>
                <w:noProof/>
              </w:rPr>
              <w:t>Examples for “ConditionMonitor” under annex “E.1 RESTful HTTP-based solution set” contains only scenarios with CM parameters and Alarms. This CR introduce example on how performance conditions are expressed as part of contion expression in “ConditionMonitor”.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0F2CE2" w:rsidR="001E41F3" w:rsidRDefault="00EB0D06">
            <w:pPr>
              <w:pStyle w:val="CRCoverPage"/>
              <w:spacing w:after="0"/>
              <w:ind w:left="100"/>
              <w:rPr>
                <w:noProof/>
              </w:rPr>
            </w:pPr>
            <w:r>
              <w:rPr>
                <w:noProof/>
              </w:rPr>
              <w:t>Add example on usage of performance condition for “ConditionMonitor”.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BE89E" w:rsidR="001E41F3" w:rsidRDefault="00EB0D06">
            <w:pPr>
              <w:pStyle w:val="CRCoverPage"/>
              <w:spacing w:after="0"/>
              <w:ind w:left="100"/>
              <w:rPr>
                <w:noProof/>
              </w:rPr>
            </w:pPr>
            <w:r>
              <w:rPr>
                <w:noProof/>
              </w:rPr>
              <w:t>Lack of clarity on usage of performance condition in condition expression.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EDEF3" w:rsidR="001E41F3" w:rsidRDefault="005A55AA">
            <w:pPr>
              <w:pStyle w:val="CRCoverPage"/>
              <w:spacing w:after="0"/>
              <w:ind w:left="100"/>
              <w:rPr>
                <w:noProof/>
              </w:rPr>
            </w:pPr>
            <w:r>
              <w:rPr>
                <w:noProof/>
              </w:rPr>
              <w:t>E.1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00273" w:rsidR="001E41F3" w:rsidRDefault="005A55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9AB77D" w:rsidR="001E41F3" w:rsidRDefault="005A55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7E1BB6" w:rsidR="001E41F3" w:rsidRDefault="005A55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3A817A72" w14:textId="77777777" w:rsidR="00A9390F" w:rsidRDefault="00A9390F" w:rsidP="00A9390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bookmarkStart w:id="3" w:name="_Toc203130214"/>
      <w:r>
        <w:rPr>
          <w:b/>
          <w:i/>
        </w:rPr>
        <w:lastRenderedPageBreak/>
        <w:t>Start of change</w:t>
      </w:r>
    </w:p>
    <w:p w14:paraId="0EFADAD6" w14:textId="77777777" w:rsidR="005A55AA" w:rsidRPr="00864A2A" w:rsidRDefault="005A55AA" w:rsidP="005A55AA">
      <w:pPr>
        <w:pStyle w:val="Heading1"/>
      </w:pPr>
      <w:bookmarkStart w:id="4" w:name="_Toc203127928"/>
      <w:bookmarkEnd w:id="2"/>
      <w:bookmarkEnd w:id="3"/>
      <w:r w:rsidRPr="00864A2A">
        <w:t>E.1</w:t>
      </w:r>
      <w:r w:rsidRPr="00864A2A">
        <w:tab/>
        <w:t>RESTful HTTP-based solution set</w:t>
      </w:r>
      <w:bookmarkEnd w:id="4"/>
    </w:p>
    <w:p w14:paraId="48AA0D52" w14:textId="77777777" w:rsidR="005A55AA" w:rsidRPr="00864A2A" w:rsidRDefault="005A55AA" w:rsidP="005A55AA">
      <w:pPr>
        <w:rPr>
          <w:b/>
          <w:bCs/>
        </w:rPr>
      </w:pPr>
      <w:r w:rsidRPr="00864A2A">
        <w:rPr>
          <w:b/>
          <w:bCs/>
        </w:rPr>
        <w:t>MnS producer specific schema definitions</w:t>
      </w:r>
    </w:p>
    <w:p w14:paraId="3ECDEADD" w14:textId="77777777" w:rsidR="005A55AA" w:rsidRPr="00864A2A" w:rsidRDefault="005A55AA" w:rsidP="005A55AA">
      <w:r w:rsidRPr="00864A2A">
        <w:t>The NRM properties supported by a specific MnS producer are specified by MnS producer specific versions of the standardized OpenAPI definition files. These definitions reflect exactly what is supported. The OpenAPI definitions for unsupported properties are removed.</w:t>
      </w:r>
    </w:p>
    <w:p w14:paraId="7CB80596" w14:textId="77777777" w:rsidR="005A55AA" w:rsidRPr="00864A2A" w:rsidRDefault="005A55AA" w:rsidP="005A55AA">
      <w:r w:rsidRPr="00864A2A">
        <w:t>For example, the schema of the Generic NRM as published by 3GPP allows both a "SubNetwork" of type "SubNetwork-Multiple" and a "Man</w:t>
      </w:r>
      <w:r>
        <w:t>a</w:t>
      </w:r>
      <w:r w:rsidRPr="00864A2A">
        <w:t>gedElement" of type "ManagedElement-Multiple" as roots. A concrete MnS producer has only one root class. Therefore, the schema definitions need to be modified accordingly in the file describing the NRM properties of a concrete MnS producer.</w:t>
      </w:r>
    </w:p>
    <w:p w14:paraId="3ABB3B83" w14:textId="77777777" w:rsidR="005A55AA" w:rsidRPr="00864A2A" w:rsidRDefault="005A55AA" w:rsidP="005A55AA">
      <w:r w:rsidRPr="00864A2A">
        <w:t>Furthermore, the standardized definition of "SubNetwork-Single" and "ManagedElement-Single" includes all possible name-contained objects. A concrete MnS producer supports in most cases only a subset of those. Unsupported name-containments need to be removed. For example, if "SubNetwork-Single" does not support the Intent NRM, then the following line "$ref: 'TS28312_IntentNrm.yaml#/components/schemas/SubNetwork-ncO-IntentNrm" needs to be deleted.</w:t>
      </w:r>
    </w:p>
    <w:p w14:paraId="3BE6D959" w14:textId="77777777" w:rsidR="005A55AA" w:rsidRPr="00864A2A" w:rsidRDefault="005A55AA" w:rsidP="005A55AA">
      <w:r w:rsidRPr="00864A2A">
        <w:t>When objects, attributes or attribute fields are unsupported, its schema definitions need to be removed.</w:t>
      </w:r>
    </w:p>
    <w:p w14:paraId="222CED1F" w14:textId="77777777" w:rsidR="005A55AA" w:rsidRPr="00864A2A" w:rsidRDefault="005A55AA" w:rsidP="005A55AA">
      <w:r w:rsidRPr="00864A2A">
        <w:t>The MnS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"mnsAddress":</w:t>
      </w:r>
    </w:p>
    <w:p w14:paraId="3091842C" w14:textId="77777777" w:rsidR="005A55AA" w:rsidRPr="00864A2A" w:rsidRDefault="005A55AA" w:rsidP="005A55AA">
      <w:pPr>
        <w:rPr>
          <w:rFonts w:ascii="Courier New" w:hAnsi="Courier New" w:cs="Courier New"/>
          <w:sz w:val="18"/>
          <w:szCs w:val="18"/>
        </w:rPr>
      </w:pPr>
      <w:r w:rsidRPr="00864A2A">
        <w:rPr>
          <w:rFonts w:ascii="Courier New" w:hAnsi="Courier New" w:cs="Courier New"/>
          <w:sz w:val="18"/>
          <w:szCs w:val="18"/>
        </w:rPr>
        <w:t>&lt;mnsAddress&gt;/schemas</w:t>
      </w:r>
    </w:p>
    <w:p w14:paraId="59885184" w14:textId="77777777" w:rsidR="005A55AA" w:rsidRPr="00864A2A" w:rsidRDefault="005A55AA" w:rsidP="005A55AA">
      <w:r w:rsidRPr="00864A2A">
        <w:t>To obtain all NRM properties supported by a MnS producer it is necessary to inspect the root schema and all its descendant schemas.</w:t>
      </w:r>
    </w:p>
    <w:p w14:paraId="5DAC245F" w14:textId="77777777" w:rsidR="005A55AA" w:rsidRPr="00864A2A" w:rsidRDefault="005A55AA" w:rsidP="005A55AA">
      <w:r w:rsidRPr="00864A2A">
        <w:t>References in a file may contain a relative path or an absolute path. When a reference has a relative path, the processor shall assume that the referenced file is located at the same address as the file referencing it.</w:t>
      </w:r>
    </w:p>
    <w:p w14:paraId="2FFC2E2C" w14:textId="77777777" w:rsidR="005A55AA" w:rsidRPr="00864A2A" w:rsidRDefault="005A55AA" w:rsidP="005A55AA">
      <w:r w:rsidRPr="00864A2A">
        <w:t>Examples:</w:t>
      </w:r>
    </w:p>
    <w:p w14:paraId="788429C5" w14:textId="77777777" w:rsidR="005A55AA" w:rsidRPr="00864A2A" w:rsidRDefault="005A55AA" w:rsidP="005A55AA">
      <w:r w:rsidRPr="00864A2A">
        <w:t>The following example shows an excerpt of a file specifying a NRM, that supports the complete Generic NRM and the complete NR NRM. The root class is "SubNetwork".</w:t>
      </w:r>
    </w:p>
    <w:p w14:paraId="014357F7" w14:textId="77777777" w:rsidR="005A55AA" w:rsidRPr="00864A2A" w:rsidRDefault="005A55AA" w:rsidP="005A55AA">
      <w:r w:rsidRPr="00864A2A">
        <w:t>The schema definition published by 3GPP specifies the allowed root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5A55AA" w:rsidRPr="00864A2A" w14:paraId="7281639D" w14:textId="77777777" w:rsidTr="00293AF7">
        <w:trPr>
          <w:jc w:val="center"/>
        </w:trPr>
        <w:tc>
          <w:tcPr>
            <w:tcW w:w="5000" w:type="pct"/>
            <w:shd w:val="clear" w:color="auto" w:fill="F2F2F2"/>
          </w:tcPr>
          <w:p w14:paraId="0F9259B4" w14:textId="77777777" w:rsidR="005A55AA" w:rsidRPr="00864A2A" w:rsidRDefault="005A55AA" w:rsidP="00293AF7">
            <w:pPr>
              <w:spacing w:after="0"/>
              <w:rPr>
                <w:rFonts w:ascii="Courier New" w:hAnsi="Courier New" w:cs="Courier New"/>
                <w:sz w:val="16"/>
                <w:szCs w:val="16"/>
              </w:rPr>
            </w:pPr>
            <w:r w:rsidRPr="00864A2A">
              <w:rPr>
                <w:rFonts w:ascii="Courier New" w:hAnsi="Courier New" w:cs="Courier New"/>
                <w:sz w:val="16"/>
                <w:szCs w:val="16"/>
              </w:rPr>
              <w:t>NrmRoot:</w:t>
            </w:r>
          </w:p>
          <w:p w14:paraId="7C87FFFE"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oneOf:</w:t>
            </w:r>
          </w:p>
          <w:p w14:paraId="0874A20F"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7D79CF2B"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450DADE4"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SubNetwork:</w:t>
            </w:r>
          </w:p>
          <w:p w14:paraId="38D4D4AD"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'#/components/schemas/SubNetwork-Multiple'</w:t>
            </w:r>
          </w:p>
          <w:p w14:paraId="57EFCA50"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25313442"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6BAE8F9B"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ManagedElement:</w:t>
            </w:r>
          </w:p>
          <w:p w14:paraId="22C82007"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'#/components/schemas/ManagedElement-Multiple'</w:t>
            </w:r>
          </w:p>
        </w:tc>
      </w:tr>
    </w:tbl>
    <w:p w14:paraId="68D76B47" w14:textId="77777777" w:rsidR="005A55AA" w:rsidRPr="00864A2A" w:rsidRDefault="005A55AA" w:rsidP="005A55AA">
      <w:pPr>
        <w:spacing w:before="180"/>
        <w:rPr>
          <w:rFonts w:eastAsia="SimSun"/>
        </w:rPr>
      </w:pPr>
      <w:r w:rsidRPr="00864A2A">
        <w:rPr>
          <w:rFonts w:eastAsia="SimSun"/>
        </w:rPr>
        <w:t>This definition needs to be modified to produce the following schema definition that allows only "SubNetwork" as root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5A55AA" w:rsidRPr="00864A2A" w14:paraId="1E6B8AF1" w14:textId="77777777" w:rsidTr="00293AF7">
        <w:trPr>
          <w:jc w:val="center"/>
        </w:trPr>
        <w:tc>
          <w:tcPr>
            <w:tcW w:w="5000" w:type="pct"/>
            <w:shd w:val="clear" w:color="auto" w:fill="F2F2F2"/>
          </w:tcPr>
          <w:p w14:paraId="2B3B7CB4" w14:textId="77777777" w:rsidR="005A55AA" w:rsidRPr="00864A2A" w:rsidRDefault="005A55AA" w:rsidP="00293AF7">
            <w:pPr>
              <w:spacing w:after="0"/>
              <w:rPr>
                <w:rFonts w:ascii="Courier New" w:hAnsi="Courier New" w:cs="Courier New"/>
                <w:sz w:val="16"/>
                <w:szCs w:val="16"/>
              </w:rPr>
            </w:pPr>
            <w:r w:rsidRPr="00864A2A">
              <w:rPr>
                <w:rFonts w:ascii="Courier New" w:hAnsi="Courier New" w:cs="Courier New"/>
                <w:sz w:val="16"/>
                <w:szCs w:val="16"/>
              </w:rPr>
              <w:t>NrmRoot:</w:t>
            </w:r>
          </w:p>
          <w:p w14:paraId="242BCD2D"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3F6AEB46"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03D0B18D"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SubNetwork:</w:t>
            </w:r>
          </w:p>
          <w:p w14:paraId="78382EE2"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'#/components/schemas/SubNetwork-Multiple'</w:t>
            </w:r>
          </w:p>
        </w:tc>
      </w:tr>
    </w:tbl>
    <w:p w14:paraId="1EBDF653" w14:textId="77777777" w:rsidR="005A55AA" w:rsidRPr="00864A2A" w:rsidRDefault="005A55AA" w:rsidP="005A55AA">
      <w:pPr>
        <w:spacing w:before="180"/>
        <w:rPr>
          <w:rFonts w:eastAsia="SimSun"/>
        </w:rPr>
      </w:pPr>
      <w:r w:rsidRPr="00864A2A">
        <w:rPr>
          <w:rFonts w:eastAsia="SimSun"/>
        </w:rPr>
        <w:t>Furthermore, all objects name-contained by "SubNetwork" and "ManagedElement" that are not defined by the NR NRM need to be removed. The excerpt of the schema published by 3GPP may look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5A55AA" w:rsidRPr="00864A2A" w14:paraId="6C510441" w14:textId="77777777" w:rsidTr="00293AF7">
        <w:trPr>
          <w:jc w:val="center"/>
        </w:trPr>
        <w:tc>
          <w:tcPr>
            <w:tcW w:w="5000" w:type="pct"/>
            <w:shd w:val="clear" w:color="auto" w:fill="F2F2F2"/>
          </w:tcPr>
          <w:p w14:paraId="789F9F85" w14:textId="77777777" w:rsidR="005A55AA" w:rsidRPr="00864A2A" w:rsidRDefault="005A55AA" w:rsidP="00293AF7">
            <w:pPr>
              <w:spacing w:after="0"/>
              <w:rPr>
                <w:rFonts w:ascii="Courier New" w:hAnsi="Courier New" w:cs="Courier New"/>
                <w:sz w:val="16"/>
                <w:szCs w:val="16"/>
              </w:rPr>
            </w:pPr>
            <w:r w:rsidRPr="00864A2A">
              <w:rPr>
                <w:rFonts w:ascii="Courier New" w:hAnsi="Courier New" w:cs="Courier New"/>
                <w:sz w:val="16"/>
                <w:szCs w:val="16"/>
              </w:rPr>
              <w:t>SubNetwork-Single:</w:t>
            </w:r>
          </w:p>
          <w:p w14:paraId="1EB7BB90"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allOf:</w:t>
            </w:r>
          </w:p>
          <w:p w14:paraId="09A33BBD"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lastRenderedPageBreak/>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'#/components/schemas/Top'</w:t>
            </w:r>
            <w:r>
              <w:rPr>
                <w:rFonts w:ascii="Courier New" w:hAnsi="Courier New" w:cs="Courier New"/>
                <w:sz w:val="16"/>
                <w:szCs w:val="16"/>
              </w:rPr>
              <w:t xml:space="preserve"> </w:t>
            </w:r>
          </w:p>
          <w:p w14:paraId="56376C85"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'#/components/schemas/SubNetwork-Attr'</w:t>
            </w:r>
          </w:p>
          <w:p w14:paraId="274B0043"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'#/components/schemas/SubNetwork-ncO'</w:t>
            </w:r>
          </w:p>
          <w:p w14:paraId="0355CAEF"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'TS28104_MdaNrm.yaml#/components/schemas/SubNetwork-ncO-MdaNrm'</w:t>
            </w:r>
          </w:p>
          <w:p w14:paraId="0D56D5F8"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'TS28105_AiMlNrm.yaml#/components/schemas/SubNetwork-ncO-AiMlNrm'</w:t>
            </w:r>
          </w:p>
          <w:p w14:paraId="575B45D6"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'TS28312_IntentNrm.yaml#/components/schemas/SubNetwork-ncO-IntentNrm'</w:t>
            </w:r>
          </w:p>
          <w:p w14:paraId="63930C2A"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'TS28317_RanScNrm.yaml#/components/schemas/SubNetwork-ncO-RanScNrm'</w:t>
            </w:r>
          </w:p>
          <w:p w14:paraId="1B4696E7"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'TS28536_CoslaNrm.yaml#/components/schemas/SubNetwork-ncO-CoslaNrm'</w:t>
            </w:r>
          </w:p>
          <w:p w14:paraId="7E17E81E"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'TS28538_EdgeNrm.yaml#/components/schemas/SubNetwork-ncO-EdgeNrm'</w:t>
            </w:r>
          </w:p>
          <w:p w14:paraId="7630BCAF"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'TS28541_SliceNrm.yaml#/components/schemas/SubNetwork-ncO-SliceNrm'</w:t>
            </w:r>
          </w:p>
          <w:p w14:paraId="46C37418"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'TS28541_NrNrm.yaml#/components/schemas/SubNetwork-ncO-NrNrm'</w:t>
            </w:r>
          </w:p>
          <w:p w14:paraId="5349938F"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'TS28541_5GcNrm.yaml#/components/schemas/SubNetwork-ncO-5GcNrm'</w:t>
            </w:r>
          </w:p>
          <w:p w14:paraId="48AEC2CB" w14:textId="77777777" w:rsidR="005A55AA" w:rsidRPr="00864A2A" w:rsidRDefault="005A55AA" w:rsidP="00293AF7">
            <w:pPr>
              <w:spacing w:after="0"/>
              <w:rPr>
                <w:rFonts w:ascii="Courier New" w:hAnsi="Courier New" w:cs="Courier New"/>
                <w:sz w:val="16"/>
                <w:szCs w:val="16"/>
              </w:rPr>
            </w:pPr>
          </w:p>
          <w:p w14:paraId="7373CA86" w14:textId="77777777" w:rsidR="005A55AA" w:rsidRPr="00864A2A" w:rsidRDefault="005A55AA" w:rsidP="00293AF7">
            <w:pPr>
              <w:spacing w:after="0"/>
              <w:rPr>
                <w:rFonts w:ascii="Courier New" w:hAnsi="Courier New" w:cs="Courier New"/>
                <w:sz w:val="16"/>
                <w:szCs w:val="16"/>
              </w:rPr>
            </w:pPr>
            <w:r w:rsidRPr="00864A2A">
              <w:rPr>
                <w:rFonts w:ascii="Courier New" w:hAnsi="Courier New" w:cs="Courier New"/>
                <w:sz w:val="16"/>
                <w:szCs w:val="16"/>
              </w:rPr>
              <w:t>ManagedElement-Single:</w:t>
            </w:r>
          </w:p>
          <w:p w14:paraId="3C2D5C48"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allOf:</w:t>
            </w:r>
          </w:p>
          <w:p w14:paraId="333A1BAF"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'#/components/schemas/Top'</w:t>
            </w:r>
          </w:p>
          <w:p w14:paraId="5744E722"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'#/components/schemas/ManagedElement-Attr'</w:t>
            </w:r>
          </w:p>
          <w:p w14:paraId="0963E609"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'#/components/schemas/ManagedElement-ncO'</w:t>
            </w:r>
          </w:p>
          <w:p w14:paraId="587CA336"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'TS28104_MdaNrm.yaml#/components/schemas/ManagedElement-ncO-MdaNrm'</w:t>
            </w:r>
          </w:p>
          <w:p w14:paraId="408E3472"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'TS28105_AiMlNrm.yaml#/components/schemas/ManagedElement-ncO-AiMlNrm'</w:t>
            </w:r>
          </w:p>
          <w:p w14:paraId="2A7ECD7C"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'TS28536_CoslaNrm.yaml#/components/schemas/ManagedElement-ncO-CoslaNrm'</w:t>
            </w:r>
          </w:p>
          <w:p w14:paraId="5D9DE03E"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'TS28541_NrNrm.yaml#/components/schemas/ManagedElement-ncO-NrNrm'</w:t>
            </w:r>
          </w:p>
          <w:p w14:paraId="0CB08E55"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'TS28541_5GcNrm.yaml#/components/schemas/ManagedElement-ncO-5GcNrm'</w:t>
            </w:r>
          </w:p>
        </w:tc>
      </w:tr>
    </w:tbl>
    <w:p w14:paraId="7B1D2659" w14:textId="77777777" w:rsidR="005A55AA" w:rsidRPr="00864A2A" w:rsidRDefault="005A55AA" w:rsidP="005A55AA">
      <w:pPr>
        <w:spacing w:before="180"/>
      </w:pPr>
      <w:r w:rsidRPr="00864A2A">
        <w:lastRenderedPageBreak/>
        <w:t>The schema describing the example NRM includes only name-containments from the NR NRM.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5A55AA" w:rsidRPr="00864A2A" w14:paraId="7C97ADBD" w14:textId="77777777" w:rsidTr="00293AF7">
        <w:trPr>
          <w:jc w:val="center"/>
        </w:trPr>
        <w:tc>
          <w:tcPr>
            <w:tcW w:w="5000" w:type="pct"/>
            <w:shd w:val="clear" w:color="auto" w:fill="F2F2F2"/>
          </w:tcPr>
          <w:p w14:paraId="28552489" w14:textId="77777777" w:rsidR="005A55AA" w:rsidRPr="00864A2A" w:rsidRDefault="005A55AA" w:rsidP="00293AF7">
            <w:pPr>
              <w:spacing w:after="0"/>
              <w:rPr>
                <w:rFonts w:ascii="Courier New" w:hAnsi="Courier New" w:cs="Courier New"/>
                <w:sz w:val="16"/>
                <w:szCs w:val="16"/>
              </w:rPr>
            </w:pPr>
            <w:r w:rsidRPr="00864A2A">
              <w:rPr>
                <w:rFonts w:ascii="Courier New" w:hAnsi="Courier New" w:cs="Courier New"/>
                <w:sz w:val="16"/>
                <w:szCs w:val="16"/>
              </w:rPr>
              <w:t>SubNetwork-Single:</w:t>
            </w:r>
          </w:p>
          <w:p w14:paraId="65676D84"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allOf:</w:t>
            </w:r>
          </w:p>
          <w:p w14:paraId="4BE1414F"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'#/components/schemas/Top'</w:t>
            </w:r>
          </w:p>
          <w:p w14:paraId="1B93642B"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'#/components/schemas/SubNetwork-Attr'</w:t>
            </w:r>
          </w:p>
          <w:p w14:paraId="007691C1"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'#/components/schemas/SubNetwork-ncO'</w:t>
            </w:r>
          </w:p>
          <w:p w14:paraId="5FC23B34"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'TS28541_NrNrm.yaml#/components/schemas/SubNetwork-ncO-NrNrm'</w:t>
            </w:r>
          </w:p>
          <w:p w14:paraId="39662C88" w14:textId="77777777" w:rsidR="005A55AA" w:rsidRPr="00864A2A" w:rsidRDefault="005A55AA" w:rsidP="00293AF7">
            <w:pPr>
              <w:spacing w:after="0"/>
              <w:rPr>
                <w:rFonts w:ascii="Courier New" w:hAnsi="Courier New" w:cs="Courier New"/>
                <w:sz w:val="16"/>
                <w:szCs w:val="16"/>
              </w:rPr>
            </w:pPr>
          </w:p>
          <w:p w14:paraId="1FC73F44" w14:textId="77777777" w:rsidR="005A55AA" w:rsidRPr="00864A2A" w:rsidRDefault="005A55AA" w:rsidP="00293AF7">
            <w:pPr>
              <w:spacing w:after="0"/>
              <w:rPr>
                <w:rFonts w:ascii="Courier New" w:hAnsi="Courier New" w:cs="Courier New"/>
                <w:sz w:val="16"/>
                <w:szCs w:val="16"/>
              </w:rPr>
            </w:pPr>
            <w:r w:rsidRPr="00864A2A">
              <w:rPr>
                <w:rFonts w:ascii="Courier New" w:hAnsi="Courier New" w:cs="Courier New"/>
                <w:sz w:val="16"/>
                <w:szCs w:val="16"/>
              </w:rPr>
              <w:t>ManagedElement-Single:</w:t>
            </w:r>
          </w:p>
          <w:p w14:paraId="39D2CFB9"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allOf:</w:t>
            </w:r>
          </w:p>
          <w:p w14:paraId="6777B2A3"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'#/components/schemas/Top'</w:t>
            </w:r>
          </w:p>
          <w:p w14:paraId="760D0D86"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'#/components/schemas/ManagedElement-Attr'</w:t>
            </w:r>
          </w:p>
          <w:p w14:paraId="6DCCC69D"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'#/components/schemas/ManagedElement-ncO'</w:t>
            </w:r>
          </w:p>
          <w:p w14:paraId="63EC5577"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'TS28541_NrNrm.yaml#/components/schemas/ManagedElement-ncO-NrNrm'</w:t>
            </w:r>
          </w:p>
        </w:tc>
      </w:tr>
    </w:tbl>
    <w:p w14:paraId="61F120FF" w14:textId="77777777" w:rsidR="005A55AA" w:rsidRPr="00864A2A" w:rsidRDefault="005A55AA" w:rsidP="005A55AA">
      <w:pPr>
        <w:spacing w:before="180"/>
      </w:pPr>
      <w:r w:rsidRPr="00864A2A">
        <w:t>The next example demonstrates how to deal with attributes whose support qualifier is optional and that are not supported by a MnS producer. The "FileDownLoadJob" is a case that has as one optional attribute, the " notificationRecipientAddress". The schema published by 3GPP includes its attribute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5A55AA" w:rsidRPr="00864A2A" w14:paraId="08400751" w14:textId="77777777" w:rsidTr="00293AF7">
        <w:trPr>
          <w:jc w:val="center"/>
        </w:trPr>
        <w:tc>
          <w:tcPr>
            <w:tcW w:w="5000" w:type="pct"/>
            <w:shd w:val="clear" w:color="auto" w:fill="F2F2F2"/>
          </w:tcPr>
          <w:p w14:paraId="7A8BC1DB" w14:textId="77777777" w:rsidR="005A55AA" w:rsidRPr="00864A2A" w:rsidRDefault="005A55AA" w:rsidP="00293AF7">
            <w:pPr>
              <w:spacing w:after="0"/>
              <w:rPr>
                <w:rFonts w:ascii="Courier New" w:hAnsi="Courier New" w:cs="Courier New"/>
                <w:sz w:val="16"/>
                <w:szCs w:val="16"/>
              </w:rPr>
            </w:pPr>
            <w:r w:rsidRPr="00864A2A">
              <w:rPr>
                <w:rFonts w:ascii="Courier New" w:hAnsi="Courier New" w:cs="Courier New"/>
                <w:sz w:val="16"/>
                <w:szCs w:val="16"/>
              </w:rPr>
              <w:t>FileDownloadJob-Single:</w:t>
            </w:r>
          </w:p>
          <w:p w14:paraId="5E98EBFD"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allOf:</w:t>
            </w:r>
          </w:p>
          <w:p w14:paraId="2BA22573"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'TS28623_GenericNrm.yaml#/components/schemas/Top'</w:t>
            </w:r>
          </w:p>
          <w:p w14:paraId="06836CC5"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7AF079AF"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767930A6"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attributes:</w:t>
            </w:r>
          </w:p>
          <w:p w14:paraId="224C36BC"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60DC8976"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0792526E"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fileLocation:</w:t>
            </w:r>
          </w:p>
          <w:p w14:paraId="13710248"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string</w:t>
            </w:r>
          </w:p>
          <w:p w14:paraId="71714019"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notificationRecipientAddress:</w:t>
            </w:r>
          </w:p>
          <w:p w14:paraId="20B4E4E9"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'TS28623_ComDefs.yaml#/components/schemas/Uri'</w:t>
            </w:r>
          </w:p>
          <w:p w14:paraId="56BE92CA"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cancelJob:</w:t>
            </w:r>
          </w:p>
          <w:p w14:paraId="6812288C"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string</w:t>
            </w:r>
          </w:p>
          <w:p w14:paraId="1BAA628C"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enum:</w:t>
            </w:r>
          </w:p>
          <w:p w14:paraId="7293469C"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TRUE</w:t>
            </w:r>
          </w:p>
          <w:p w14:paraId="1708BFE4"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FALSE</w:t>
            </w:r>
          </w:p>
          <w:p w14:paraId="45B652FD"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jobMonitor:</w:t>
            </w:r>
          </w:p>
          <w:p w14:paraId="7E9A807C"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'#/components/schemas/FileDownloadJobProcessMonitor'</w:t>
            </w:r>
          </w:p>
        </w:tc>
      </w:tr>
    </w:tbl>
    <w:p w14:paraId="1B65620E" w14:textId="77777777" w:rsidR="005A55AA" w:rsidRPr="00864A2A" w:rsidRDefault="005A55AA" w:rsidP="005A55AA">
      <w:pPr>
        <w:spacing w:before="180"/>
      </w:pPr>
      <w:r w:rsidRPr="00864A2A">
        <w:t>The schema describing what is supported on the MnS producer does not include 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5A55AA" w:rsidRPr="00864A2A" w14:paraId="7493374A" w14:textId="77777777" w:rsidTr="00293AF7">
        <w:trPr>
          <w:jc w:val="center"/>
        </w:trPr>
        <w:tc>
          <w:tcPr>
            <w:tcW w:w="5000" w:type="pct"/>
            <w:shd w:val="clear" w:color="auto" w:fill="F2F2F2"/>
          </w:tcPr>
          <w:p w14:paraId="1B6F6C55" w14:textId="77777777" w:rsidR="005A55AA" w:rsidRPr="00864A2A" w:rsidRDefault="005A55AA" w:rsidP="00293AF7">
            <w:pPr>
              <w:spacing w:after="0"/>
              <w:rPr>
                <w:rFonts w:ascii="Courier New" w:hAnsi="Courier New" w:cs="Courier New"/>
                <w:sz w:val="16"/>
                <w:szCs w:val="16"/>
              </w:rPr>
            </w:pPr>
            <w:r w:rsidRPr="00864A2A">
              <w:rPr>
                <w:rFonts w:ascii="Courier New" w:hAnsi="Courier New" w:cs="Courier New"/>
                <w:sz w:val="16"/>
                <w:szCs w:val="16"/>
              </w:rPr>
              <w:t>FileDownloadJob-Single:</w:t>
            </w:r>
          </w:p>
          <w:p w14:paraId="1C9BCA07"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allOf:</w:t>
            </w:r>
          </w:p>
          <w:p w14:paraId="1FA23D85"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'TS28623_GenericNrm.yaml#/components/schemas/Top'</w:t>
            </w:r>
          </w:p>
          <w:p w14:paraId="2E1EDC07"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70EBC1AC"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1F71C81E"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attributes:</w:t>
            </w:r>
          </w:p>
          <w:p w14:paraId="6B16D846"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6673EA2A"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07EB4D77"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fileLocation:</w:t>
            </w:r>
          </w:p>
          <w:p w14:paraId="69077989"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string</w:t>
            </w:r>
          </w:p>
          <w:p w14:paraId="5ECE7C85"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cancelJob:</w:t>
            </w:r>
          </w:p>
          <w:p w14:paraId="328BEEE8"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lastRenderedPageBreak/>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string</w:t>
            </w:r>
          </w:p>
          <w:p w14:paraId="3D590609"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enum:</w:t>
            </w:r>
          </w:p>
          <w:p w14:paraId="1B495340"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TRUE</w:t>
            </w:r>
          </w:p>
          <w:p w14:paraId="670B78C4"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FALSE</w:t>
            </w:r>
          </w:p>
          <w:p w14:paraId="3E24F216"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jobMonitor:</w:t>
            </w:r>
          </w:p>
          <w:p w14:paraId="2A680BA3" w14:textId="77777777" w:rsidR="005A55AA" w:rsidRPr="00864A2A" w:rsidRDefault="005A55AA" w:rsidP="00293AF7">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'#/components/schemas/FileDownloadJobProcessMonitor'</w:t>
            </w:r>
          </w:p>
        </w:tc>
      </w:tr>
    </w:tbl>
    <w:p w14:paraId="4EBD123C" w14:textId="77777777" w:rsidR="005A55AA" w:rsidRPr="00864A2A" w:rsidRDefault="005A55AA" w:rsidP="005A55AA">
      <w:pPr>
        <w:spacing w:before="180"/>
        <w:rPr>
          <w:rFonts w:eastAsia="SimSun"/>
        </w:rPr>
      </w:pPr>
      <w:r w:rsidRPr="00864A2A">
        <w:rPr>
          <w:rFonts w:eastAsia="SimSun"/>
        </w:rPr>
        <w:lastRenderedPageBreak/>
        <w:t>The following example shows possible URIs for accessing the MnS producer specific schema of the Generic NRM, the file that always needs to be retrieved first.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5A55AA" w:rsidRPr="00864A2A" w14:paraId="7B00D053" w14:textId="77777777" w:rsidTr="00293AF7">
        <w:trPr>
          <w:jc w:val="center"/>
        </w:trPr>
        <w:tc>
          <w:tcPr>
            <w:tcW w:w="5000" w:type="pct"/>
            <w:shd w:val="clear" w:color="auto" w:fill="F2F2F2"/>
          </w:tcPr>
          <w:p w14:paraId="4671677B" w14:textId="77777777" w:rsidR="005A55AA" w:rsidRPr="00864A2A" w:rsidRDefault="005A55AA" w:rsidP="00293AF7">
            <w:pPr>
              <w:spacing w:after="0"/>
              <w:rPr>
                <w:rFonts w:ascii="Courier New" w:hAnsi="Courier New" w:cs="Courier New"/>
                <w:sz w:val="16"/>
                <w:szCs w:val="16"/>
              </w:rPr>
            </w:pPr>
            <w:r w:rsidRPr="00864A2A">
              <w:rPr>
                <w:rFonts w:ascii="Courier New" w:hAnsi="Courier New" w:cs="Courier New"/>
                <w:sz w:val="16"/>
                <w:szCs w:val="16"/>
              </w:rPr>
              <w:t>https://example.com/management/ProvMnS/1800/schemas/TS28623_GenericNrm_VS.yaml</w:t>
            </w:r>
          </w:p>
          <w:p w14:paraId="079BB1CE" w14:textId="77777777" w:rsidR="005A55AA" w:rsidRPr="00864A2A" w:rsidRDefault="005A55AA" w:rsidP="00293AF7">
            <w:pPr>
              <w:spacing w:after="0"/>
              <w:rPr>
                <w:rFonts w:ascii="Courier New" w:hAnsi="Courier New" w:cs="Courier New"/>
                <w:sz w:val="16"/>
                <w:szCs w:val="16"/>
              </w:rPr>
            </w:pPr>
            <w:r w:rsidRPr="00864A2A">
              <w:rPr>
                <w:rFonts w:ascii="Courier New" w:hAnsi="Courier New" w:cs="Courier New"/>
                <w:sz w:val="16"/>
                <w:szCs w:val="16"/>
              </w:rPr>
              <w:t>sftp://example.com/management/ProvMnS/1800/schemas/TS28623_GenericNrm_VS.yaml</w:t>
            </w:r>
          </w:p>
        </w:tc>
      </w:tr>
    </w:tbl>
    <w:p w14:paraId="6944EB99" w14:textId="77777777" w:rsidR="005A55AA" w:rsidRDefault="005A55AA" w:rsidP="005A55AA"/>
    <w:p w14:paraId="140F38B5" w14:textId="77777777" w:rsidR="005A55AA" w:rsidRPr="001411DC" w:rsidRDefault="005A55AA" w:rsidP="005A55AA">
      <w:pPr>
        <w:rPr>
          <w:b/>
          <w:bCs/>
        </w:rPr>
      </w:pPr>
      <w:r w:rsidRPr="001411DC">
        <w:rPr>
          <w:b/>
          <w:bCs/>
        </w:rPr>
        <w:t>NtfSubscriptionControl</w:t>
      </w:r>
    </w:p>
    <w:p w14:paraId="26FF2F5A" w14:textId="77777777" w:rsidR="005A55AA" w:rsidRDefault="005A55AA" w:rsidP="005A55AA">
      <w:r>
        <w:t>The format of the value of the attribute "dataNodeSelector" shall be a Jex expression that is compliant to either the Jex basic profile specified in clause 7.4 of</w:t>
      </w:r>
      <w:r w:rsidRPr="00B37A7B">
        <w:t xml:space="preserve"> </w:t>
      </w:r>
      <w:r>
        <w:t>TS 32.161 [21]) or to the Jex advanced profile specified in clause 7.5 of</w:t>
      </w:r>
      <w:r w:rsidRPr="00B37A7B">
        <w:t xml:space="preserve"> </w:t>
      </w:r>
      <w:r>
        <w:t>TS 32.161 [21]). The value of the attribute "notificationFilter"</w:t>
      </w:r>
      <w:r w:rsidRPr="00BD094E">
        <w:t xml:space="preserve"> </w:t>
      </w:r>
      <w:r>
        <w:t>shall be a Jex expression that is compliant to the Jex conditions profile specified in clause 7.6 of</w:t>
      </w:r>
      <w:r w:rsidRPr="00B37A7B">
        <w:t xml:space="preserve"> </w:t>
      </w:r>
      <w:r>
        <w:t xml:space="preserve">TS 32.161 [21]). </w:t>
      </w:r>
      <w:r w:rsidRPr="00832F90">
        <w:t>The accessible data nodes of the Jex expressions are equal to the nodes in the tree starting at the parent object of the "NtfSubscriptionControl" object.</w:t>
      </w:r>
    </w:p>
    <w:p w14:paraId="26C860FF" w14:textId="77777777" w:rsidR="005A55AA" w:rsidRDefault="005A55AA" w:rsidP="005A55AA">
      <w:r>
        <w:t>Examples:</w:t>
      </w:r>
    </w:p>
    <w:p w14:paraId="703DCD2F" w14:textId="77777777" w:rsidR="005A55AA" w:rsidRDefault="005A55AA" w:rsidP="005A55AA">
      <w:r>
        <w:t>The following example demonstrates how an "NtfSubscriptionControl" object can be used for monitoring quality of service alarm notifications from all "YxzFunction" objects under all "ManagedElement" objects in a specific "SubNetwork".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5A55AA" w:rsidRPr="00954EB2" w14:paraId="542A8A61" w14:textId="77777777" w:rsidTr="00293AF7">
        <w:tc>
          <w:tcPr>
            <w:tcW w:w="5000" w:type="pct"/>
            <w:shd w:val="clear" w:color="auto" w:fill="F2F2F2"/>
          </w:tcPr>
          <w:p w14:paraId="0DF566E8" w14:textId="77777777" w:rsidR="005A55AA" w:rsidRDefault="005A55AA" w:rsidP="00293AF7">
            <w:pPr>
              <w:spacing w:after="0"/>
              <w:rPr>
                <w:rFonts w:ascii="Courier New" w:hAnsi="Courier New" w:cs="Courier New"/>
                <w:sz w:val="16"/>
                <w:szCs w:val="16"/>
                <w:lang w:val="en-US"/>
              </w:rPr>
            </w:pPr>
            <w:r>
              <w:rPr>
                <w:rFonts w:ascii="Courier New" w:hAnsi="Courier New" w:cs="Courier New"/>
                <w:sz w:val="16"/>
                <w:szCs w:val="16"/>
                <w:lang w:val="en-US"/>
              </w:rPr>
              <w:t>PUT /3gpp-management/SubNetwork=SN1/NtfSubscriptionControl=NSC1 HTTP/1.1</w:t>
            </w:r>
          </w:p>
          <w:p w14:paraId="1A799C3D" w14:textId="77777777" w:rsidR="005A55AA" w:rsidRDefault="005A55AA" w:rsidP="00293AF7">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66B8E5A" w14:textId="77777777" w:rsidR="005A55AA" w:rsidRDefault="005A55AA" w:rsidP="00293AF7">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2740E365" w14:textId="77777777" w:rsidR="005A55AA" w:rsidRDefault="005A55AA" w:rsidP="00293AF7">
            <w:pPr>
              <w:spacing w:after="0"/>
              <w:rPr>
                <w:rFonts w:ascii="Courier New" w:hAnsi="Courier New" w:cs="Courier New"/>
                <w:sz w:val="16"/>
                <w:szCs w:val="16"/>
                <w:lang w:val="en-US"/>
              </w:rPr>
            </w:pPr>
          </w:p>
          <w:p w14:paraId="7F606537" w14:textId="77777777" w:rsidR="005A55AA" w:rsidRPr="008A29FC" w:rsidRDefault="005A55AA" w:rsidP="00293AF7">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3017F2C8" w14:textId="77777777" w:rsidR="005A55AA" w:rsidRPr="008A29FC" w:rsidRDefault="005A55AA" w:rsidP="00293AF7">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"notificationRecipientAddress": "example.org/3gpp-management/alarm-notification-sink",</w:t>
            </w:r>
          </w:p>
          <w:p w14:paraId="21C9A99E" w14:textId="77777777" w:rsidR="005A55AA" w:rsidRPr="008A29FC" w:rsidRDefault="005A55AA" w:rsidP="00293AF7">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"notificationTypes": [</w:t>
            </w:r>
          </w:p>
          <w:p w14:paraId="507CC666" w14:textId="77777777" w:rsidR="005A55AA" w:rsidRPr="008A29FC" w:rsidRDefault="005A55AA" w:rsidP="00293AF7">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"notifyNewAlarm",</w:t>
            </w:r>
          </w:p>
          <w:p w14:paraId="5DD41324" w14:textId="77777777" w:rsidR="005A55AA" w:rsidRPr="008A29FC" w:rsidRDefault="005A55AA" w:rsidP="00293AF7">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"notifyChangedAlarmGeneral",</w:t>
            </w:r>
          </w:p>
          <w:p w14:paraId="2BEF2EFC" w14:textId="77777777" w:rsidR="005A55AA" w:rsidRPr="008A29FC" w:rsidRDefault="005A55AA" w:rsidP="00293AF7">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"notifyClearedAlarm"</w:t>
            </w:r>
          </w:p>
          <w:p w14:paraId="11EA4A66" w14:textId="77777777" w:rsidR="005A55AA" w:rsidRPr="008A29FC" w:rsidRDefault="005A55AA" w:rsidP="00293AF7">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6434DE27" w14:textId="77777777" w:rsidR="005A55AA" w:rsidRPr="008A29FC" w:rsidRDefault="005A55AA" w:rsidP="00293AF7">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5B3B79B9" w14:textId="77777777" w:rsidR="005A55AA" w:rsidRPr="008A29FC" w:rsidRDefault="005A55AA" w:rsidP="00293AF7">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"dataNodeSelector":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/ManagedElement/XyzFunction"</w:t>
            </w:r>
          </w:p>
          <w:p w14:paraId="13B99C34" w14:textId="77777777" w:rsidR="005A55AA" w:rsidRPr="008A29FC" w:rsidRDefault="005A55AA" w:rsidP="00293AF7">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52AA433E" w14:textId="77777777" w:rsidR="005A55AA" w:rsidRPr="008A29FC" w:rsidRDefault="005A55AA" w:rsidP="00293AF7">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"notificationFilter": "alarmType=\"QUALITY_OF_SERVICE_ALARM\""</w:t>
            </w:r>
          </w:p>
          <w:p w14:paraId="68E27EE2" w14:textId="77777777" w:rsidR="005A55AA" w:rsidRPr="00583CCE" w:rsidRDefault="005A55AA" w:rsidP="00293AF7">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7F0B82C0" w14:textId="77777777" w:rsidR="005A55AA" w:rsidRDefault="005A55AA" w:rsidP="005A55AA">
      <w:pPr>
        <w:spacing w:before="180"/>
      </w:pPr>
      <w:r>
        <w:t>The next example shows how the operational state and administrative state attributes of all "YxzFunction" objects under all "ManagedElement" objects in a specific "SubNetwork"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5A55AA" w:rsidRPr="00954EB2" w14:paraId="3CC46045" w14:textId="77777777" w:rsidTr="00293AF7">
        <w:tc>
          <w:tcPr>
            <w:tcW w:w="5000" w:type="pct"/>
            <w:shd w:val="clear" w:color="auto" w:fill="F2F2F2"/>
          </w:tcPr>
          <w:p w14:paraId="77A405F2" w14:textId="77777777" w:rsidR="005A55AA" w:rsidRDefault="005A55AA" w:rsidP="00293AF7">
            <w:pPr>
              <w:spacing w:after="0"/>
              <w:rPr>
                <w:rFonts w:ascii="Courier New" w:hAnsi="Courier New" w:cs="Courier New"/>
                <w:sz w:val="16"/>
                <w:szCs w:val="16"/>
                <w:lang w:val="en-US"/>
              </w:rPr>
            </w:pPr>
            <w:r>
              <w:rPr>
                <w:rFonts w:ascii="Courier New" w:hAnsi="Courier New" w:cs="Courier New"/>
                <w:sz w:val="16"/>
                <w:szCs w:val="16"/>
                <w:lang w:val="en-US"/>
              </w:rPr>
              <w:t>PUT /3gpp-management/SubNetwork[id"=SN1"]/NtfSubscriptionControl=NSC1 HTTP/1.1</w:t>
            </w:r>
          </w:p>
          <w:p w14:paraId="6A84FB0A" w14:textId="77777777" w:rsidR="005A55AA" w:rsidRDefault="005A55AA" w:rsidP="00293AF7">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A9F9EA7" w14:textId="77777777" w:rsidR="005A55AA" w:rsidRDefault="005A55AA" w:rsidP="00293AF7">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2896355A" w14:textId="77777777" w:rsidR="005A55AA" w:rsidRDefault="005A55AA" w:rsidP="00293AF7">
            <w:pPr>
              <w:spacing w:after="0"/>
              <w:rPr>
                <w:rFonts w:ascii="Courier New" w:hAnsi="Courier New" w:cs="Courier New"/>
                <w:sz w:val="16"/>
                <w:szCs w:val="16"/>
                <w:lang w:val="en-US"/>
              </w:rPr>
            </w:pPr>
          </w:p>
          <w:p w14:paraId="25897884" w14:textId="77777777" w:rsidR="005A55AA" w:rsidRPr="008A29FC" w:rsidRDefault="005A55AA" w:rsidP="00293AF7">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25E129FC" w14:textId="77777777" w:rsidR="005A55AA" w:rsidRPr="008A29FC" w:rsidRDefault="005A55AA" w:rsidP="00293AF7">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"notificationRecipientAddress":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p>
          <w:p w14:paraId="4A146DB5" w14:textId="77777777" w:rsidR="005A55AA" w:rsidRPr="008A29FC" w:rsidRDefault="005A55AA" w:rsidP="00293AF7">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"notificationTypes": [</w:t>
            </w:r>
          </w:p>
          <w:p w14:paraId="0CC18556" w14:textId="77777777" w:rsidR="005A55AA" w:rsidRPr="008A29FC" w:rsidRDefault="005A55AA" w:rsidP="00293AF7">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notifyMOIChanges</w:t>
            </w:r>
            <w:r w:rsidRPr="008A29FC">
              <w:rPr>
                <w:rFonts w:ascii="Courier New" w:hAnsi="Courier New" w:cs="Courier New"/>
                <w:sz w:val="16"/>
                <w:szCs w:val="16"/>
                <w:lang w:val="en-US"/>
              </w:rPr>
              <w:t xml:space="preserve"> "</w:t>
            </w:r>
          </w:p>
          <w:p w14:paraId="7724D9C7" w14:textId="77777777" w:rsidR="005A55AA" w:rsidRPr="008A29FC" w:rsidRDefault="005A55AA" w:rsidP="00293AF7">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5BC3A792" w14:textId="77777777" w:rsidR="005A55AA" w:rsidRPr="008A29FC" w:rsidRDefault="005A55AA" w:rsidP="00293AF7">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7C0064AD" w14:textId="77777777" w:rsidR="005A55AA" w:rsidRDefault="005A55AA" w:rsidP="00293AF7">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"dataNodeSelector":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1/ManagedElement/XyzFunction</w:t>
            </w:r>
            <w:r>
              <w:rPr>
                <w:rFonts w:ascii="Courier New" w:hAnsi="Courier New" w:cs="Courier New"/>
                <w:sz w:val="16"/>
                <w:szCs w:val="16"/>
                <w:lang w:val="en-US"/>
              </w:rPr>
              <w:t>/attributes\</w:t>
            </w:r>
          </w:p>
          <w:p w14:paraId="36233C7B" w14:textId="77777777" w:rsidR="005A55AA" w:rsidRPr="008A29FC" w:rsidRDefault="005A55AA" w:rsidP="00293AF7">
            <w:pPr>
              <w:spacing w:after="0"/>
              <w:rPr>
                <w:rFonts w:ascii="Courier New" w:hAnsi="Courier New" w:cs="Courier New"/>
                <w:sz w:val="16"/>
                <w:szCs w:val="16"/>
                <w:lang w:val="en-US"/>
              </w:rPr>
            </w:pPr>
            <w:r>
              <w:rPr>
                <w:rFonts w:ascii="Courier New" w:hAnsi="Courier New" w:cs="Courier New"/>
                <w:sz w:val="16"/>
                <w:szCs w:val="16"/>
                <w:lang w:val="en-US"/>
              </w:rPr>
              <w:t xml:space="preserve">                         (operationalState | administrativeState)</w:t>
            </w:r>
            <w:r w:rsidRPr="008A29FC">
              <w:rPr>
                <w:rFonts w:ascii="Courier New" w:hAnsi="Courier New" w:cs="Courier New"/>
                <w:sz w:val="16"/>
                <w:szCs w:val="16"/>
                <w:lang w:val="en-US"/>
              </w:rPr>
              <w:t>"</w:t>
            </w:r>
          </w:p>
          <w:p w14:paraId="00D40970" w14:textId="77777777" w:rsidR="005A55AA" w:rsidRPr="008A29FC" w:rsidRDefault="005A55AA" w:rsidP="00293AF7">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617ABD7D" w14:textId="77777777" w:rsidR="005A55AA" w:rsidRPr="00583CCE" w:rsidRDefault="005A55AA" w:rsidP="00293AF7">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54ADFFAC" w14:textId="77777777" w:rsidR="005A55AA" w:rsidRPr="00864A2A" w:rsidRDefault="005A55AA" w:rsidP="005A55AA"/>
    <w:p w14:paraId="323643B3" w14:textId="77777777" w:rsidR="005A55AA" w:rsidRPr="00864A2A" w:rsidRDefault="005A55AA" w:rsidP="005A55AA">
      <w:pPr>
        <w:rPr>
          <w:b/>
          <w:bCs/>
        </w:rPr>
      </w:pPr>
      <w:r w:rsidRPr="00864A2A">
        <w:rPr>
          <w:b/>
          <w:bCs/>
        </w:rPr>
        <w:t>ConditionMonitor</w:t>
      </w:r>
    </w:p>
    <w:p w14:paraId="66CFF82D" w14:textId="77777777" w:rsidR="005A55AA" w:rsidRDefault="005A55AA" w:rsidP="005A55AA">
      <w:r>
        <w:t>The value of the attribute "conditions"</w:t>
      </w:r>
      <w:r w:rsidRPr="00BD094E">
        <w:t xml:space="preserve"> </w:t>
      </w:r>
      <w:r>
        <w:t xml:space="preserve">shall be a Jex expression that is compliant to the Jex conditions </w:t>
      </w:r>
      <w:r w:rsidRPr="00832F90">
        <w:t>profile specified in clause 7.6 of TS 32.161 [</w:t>
      </w:r>
      <w:r>
        <w:t>21</w:t>
      </w:r>
      <w:r w:rsidRPr="00832F90">
        <w:t>]). The accessible data nodes of the Jex expressions are equal to the nodes in the tree starting at the parent object of the "ConditionMonitor" object.</w:t>
      </w:r>
    </w:p>
    <w:p w14:paraId="5370C17F" w14:textId="77777777" w:rsidR="005A55AA" w:rsidRPr="00864A2A" w:rsidRDefault="005A55AA" w:rsidP="005A55AA">
      <w:r w:rsidRPr="00864A2A">
        <w:t>Examples:</w:t>
      </w:r>
    </w:p>
    <w:p w14:paraId="27BBF53D" w14:textId="77777777" w:rsidR="005A55AA" w:rsidRPr="00864A2A" w:rsidRDefault="005A55AA" w:rsidP="005A55AA">
      <w:r w:rsidRPr="00864A2A">
        <w:lastRenderedPageBreak/>
        <w:t>The following example demonstrates how the "ConditionMonitor" can be used for monitoring alarm lists. The condition below evaluates to true, when an alarm is raised on the object instance identified by "DN1".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5A55AA" w:rsidRPr="00864A2A" w14:paraId="2F59CC33" w14:textId="77777777" w:rsidTr="00293AF7">
        <w:trPr>
          <w:jc w:val="center"/>
        </w:trPr>
        <w:tc>
          <w:tcPr>
            <w:tcW w:w="5000" w:type="pct"/>
            <w:shd w:val="clear" w:color="auto" w:fill="F2F2F2"/>
          </w:tcPr>
          <w:p w14:paraId="70BBDF4D" w14:textId="77777777" w:rsidR="005A55AA" w:rsidRPr="00864A2A" w:rsidRDefault="005A55AA" w:rsidP="00293AF7">
            <w:pPr>
              <w:spacing w:after="0"/>
              <w:ind w:left="31"/>
              <w:rPr>
                <w:rFonts w:ascii="Courier New" w:hAnsi="Courier New" w:cs="Courier New"/>
                <w:sz w:val="16"/>
                <w:szCs w:val="16"/>
              </w:rPr>
            </w:pPr>
            <w:r w:rsidRPr="00864A2A">
              <w:rPr>
                <w:rFonts w:ascii="Courier New" w:hAnsi="Courier New" w:cs="Courier New"/>
                <w:sz w:val="16"/>
                <w:szCs w:val="16"/>
              </w:rPr>
              <w:t>"condition":</w:t>
            </w:r>
            <w:r>
              <w:rPr>
                <w:rFonts w:ascii="Courier New" w:hAnsi="Courier New" w:cs="Courier New"/>
                <w:sz w:val="16"/>
                <w:szCs w:val="16"/>
              </w:rPr>
              <w:t xml:space="preserve"> </w:t>
            </w:r>
            <w:r w:rsidRPr="00864A2A">
              <w:rPr>
                <w:rFonts w:ascii="Courier New" w:hAnsi="Courier New" w:cs="Courier New"/>
                <w:sz w:val="16"/>
                <w:szCs w:val="16"/>
              </w:rPr>
              <w:t>\</w:t>
            </w:r>
          </w:p>
          <w:p w14:paraId="72728B60" w14:textId="77777777" w:rsidR="005A55AA" w:rsidRPr="00864A2A" w:rsidRDefault="005A55AA" w:rsidP="00293AF7">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tc>
      </w:tr>
    </w:tbl>
    <w:p w14:paraId="22FB90C7" w14:textId="77777777" w:rsidR="005A55AA" w:rsidRPr="00864A2A" w:rsidRDefault="005A55AA" w:rsidP="005A55AA">
      <w:pPr>
        <w:spacing w:before="180"/>
      </w:pPr>
      <w:r w:rsidRPr="00864A2A">
        <w:t>The occurrence of this condition may for example switch on a "PerfMetricJob" to start collecting performance metrics on the alarmed object instance. To do so the "conditionMonitorRef" attribute of the "PerfMetricJob" must specify the DN of the "ConditionMonitor".</w:t>
      </w:r>
    </w:p>
    <w:p w14:paraId="27EDEA60" w14:textId="77777777" w:rsidR="005A55AA" w:rsidRPr="00864A2A" w:rsidRDefault="005A55AA" w:rsidP="005A55AA">
      <w:r w:rsidRPr="00864A2A">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5A55AA" w:rsidRPr="00864A2A" w14:paraId="1C697202" w14:textId="77777777" w:rsidTr="00293AF7">
        <w:trPr>
          <w:jc w:val="center"/>
        </w:trPr>
        <w:tc>
          <w:tcPr>
            <w:tcW w:w="5000" w:type="pct"/>
            <w:shd w:val="clear" w:color="auto" w:fill="F2F2F2"/>
          </w:tcPr>
          <w:p w14:paraId="6D4534AC" w14:textId="77777777" w:rsidR="005A55AA" w:rsidRPr="00864A2A" w:rsidRDefault="005A55AA" w:rsidP="00293AF7">
            <w:pPr>
              <w:spacing w:after="0"/>
              <w:ind w:left="31"/>
              <w:rPr>
                <w:rFonts w:ascii="Courier New" w:hAnsi="Courier New" w:cs="Courier New"/>
                <w:sz w:val="16"/>
                <w:szCs w:val="16"/>
              </w:rPr>
            </w:pPr>
            <w:bookmarkStart w:id="5" w:name="_Hlk210130502"/>
            <w:r w:rsidRPr="00864A2A">
              <w:rPr>
                <w:rFonts w:ascii="Courier New" w:hAnsi="Courier New" w:cs="Courier New"/>
                <w:sz w:val="16"/>
                <w:szCs w:val="16"/>
              </w:rPr>
              <w:t>"condition":</w:t>
            </w:r>
            <w:r>
              <w:rPr>
                <w:rFonts w:ascii="Courier New" w:hAnsi="Courier New" w:cs="Courier New"/>
                <w:sz w:val="16"/>
                <w:szCs w:val="16"/>
              </w:rPr>
              <w:t xml:space="preserve"> </w:t>
            </w:r>
            <w:r w:rsidRPr="00864A2A">
              <w:rPr>
                <w:rFonts w:ascii="Courier New" w:hAnsi="Courier New" w:cs="Courier New"/>
                <w:sz w:val="16"/>
                <w:szCs w:val="16"/>
              </w:rPr>
              <w:t>\</w:t>
            </w:r>
          </w:p>
          <w:p w14:paraId="1302957C" w14:textId="77777777" w:rsidR="005A55AA" w:rsidRPr="00864A2A" w:rsidRDefault="005A55AA" w:rsidP="00293AF7">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p w14:paraId="652D7835" w14:textId="77777777" w:rsidR="005A55AA" w:rsidRPr="00864A2A" w:rsidRDefault="005A55AA" w:rsidP="00293AF7">
            <w:pPr>
              <w:spacing w:after="0"/>
              <w:ind w:left="31"/>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and</w:t>
            </w:r>
            <w:r>
              <w:rPr>
                <w:rFonts w:ascii="Courier New" w:hAnsi="Courier New" w:cs="Courier New"/>
                <w:sz w:val="16"/>
                <w:szCs w:val="16"/>
              </w:rPr>
              <w:t xml:space="preserve"> </w:t>
            </w:r>
            <w:r w:rsidRPr="00864A2A">
              <w:rPr>
                <w:rFonts w:ascii="Courier New" w:hAnsi="Courier New" w:cs="Courier New"/>
                <w:sz w:val="16"/>
                <w:szCs w:val="16"/>
              </w:rPr>
              <w:t>/SubNetwork[id="SN1"]/Scheduler[id="S1"]/attributes/schedulerStatus=true"</w:t>
            </w:r>
          </w:p>
        </w:tc>
      </w:tr>
    </w:tbl>
    <w:bookmarkEnd w:id="5"/>
    <w:p w14:paraId="08D76398" w14:textId="77777777" w:rsidR="00380759" w:rsidRDefault="00380759" w:rsidP="00380759">
      <w:pPr>
        <w:spacing w:before="180"/>
        <w:rPr>
          <w:ins w:id="6" w:author="Nokia" w:date="2025-09-30T22:45:00Z" w16du:dateUtc="2025-09-30T17:15:00Z"/>
        </w:rPr>
      </w:pPr>
      <w:ins w:id="7" w:author="Nokia" w:date="2025-09-30T22:45:00Z" w16du:dateUtc="2025-09-30T17:15:00Z">
        <w:r>
          <w:t xml:space="preserve">The following example </w:t>
        </w:r>
        <w:r w:rsidRPr="00864A2A">
          <w:t xml:space="preserve">demonstrates how the "ConditionMonitor" can be used for monitoring </w:t>
        </w:r>
        <w:r>
          <w:t xml:space="preserve">whether the value of performance metric </w:t>
        </w:r>
        <w:r w:rsidRPr="00864A2A">
          <w:t>"</w:t>
        </w:r>
        <w:r>
          <w:t>Average delay DL on F1</w:t>
        </w:r>
        <w:r w:rsidRPr="00864A2A">
          <w:t>"</w:t>
        </w:r>
        <w:r>
          <w:t xml:space="preserve"> for QoS2 is larger than 15: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380759" w:rsidRPr="00864A2A" w14:paraId="0EF878B7" w14:textId="77777777" w:rsidTr="00293AF7">
        <w:trPr>
          <w:jc w:val="center"/>
          <w:ins w:id="8" w:author="Nokia" w:date="2025-09-30T22:45:00Z"/>
        </w:trPr>
        <w:tc>
          <w:tcPr>
            <w:tcW w:w="5000" w:type="pct"/>
            <w:shd w:val="clear" w:color="auto" w:fill="F2F2F2"/>
          </w:tcPr>
          <w:p w14:paraId="4A147C7C" w14:textId="77777777" w:rsidR="00380759" w:rsidRPr="00864A2A" w:rsidRDefault="00380759" w:rsidP="00293AF7">
            <w:pPr>
              <w:spacing w:after="0"/>
              <w:ind w:left="31"/>
              <w:rPr>
                <w:ins w:id="9" w:author="Nokia" w:date="2025-09-30T22:45:00Z" w16du:dateUtc="2025-09-30T17:15:00Z"/>
                <w:rFonts w:ascii="Courier New" w:hAnsi="Courier New" w:cs="Courier New"/>
                <w:sz w:val="16"/>
                <w:szCs w:val="16"/>
              </w:rPr>
            </w:pPr>
            <w:ins w:id="10" w:author="Nokia" w:date="2025-09-30T22:45:00Z" w16du:dateUtc="2025-09-30T17:15:00Z">
              <w:r w:rsidRPr="00864A2A">
                <w:rPr>
                  <w:rFonts w:ascii="Courier New" w:hAnsi="Courier New" w:cs="Courier New"/>
                  <w:sz w:val="16"/>
                  <w:szCs w:val="16"/>
                </w:rPr>
                <w:t>"condition":</w:t>
              </w:r>
              <w:r>
                <w:rPr>
                  <w:rFonts w:ascii="Courier New" w:hAnsi="Courier New" w:cs="Courier New"/>
                  <w:sz w:val="16"/>
                  <w:szCs w:val="16"/>
                </w:rPr>
                <w:t xml:space="preserve"> </w:t>
              </w:r>
              <w:r w:rsidRPr="00864A2A">
                <w:rPr>
                  <w:rFonts w:ascii="Courier New" w:hAnsi="Courier New" w:cs="Courier New"/>
                  <w:sz w:val="16"/>
                  <w:szCs w:val="16"/>
                </w:rPr>
                <w:t>"</w:t>
              </w:r>
              <w:r w:rsidRPr="00412F62">
                <w:rPr>
                  <w:rFonts w:ascii="Courier New" w:hAnsi="Courier New" w:cs="Courier New"/>
                  <w:sz w:val="16"/>
                  <w:szCs w:val="16"/>
                </w:rPr>
                <w:t>ManagedElement=X1/GNBCUUPFunction=Y1/DRB.PdcpF1DelayDl_QOS2&gt;15</w:t>
              </w:r>
              <w:r w:rsidRPr="00864A2A">
                <w:rPr>
                  <w:rFonts w:ascii="Courier New" w:hAnsi="Courier New" w:cs="Courier New"/>
                  <w:sz w:val="16"/>
                  <w:szCs w:val="16"/>
                </w:rPr>
                <w:t>"</w:t>
              </w:r>
            </w:ins>
          </w:p>
        </w:tc>
      </w:tr>
    </w:tbl>
    <w:p w14:paraId="126062F6" w14:textId="4F54A7B5" w:rsidR="005A55AA" w:rsidRDefault="005A55AA" w:rsidP="005A55AA">
      <w:pPr>
        <w:pStyle w:val="Heading3"/>
      </w:pPr>
      <w:r>
        <w:t>E.1.1</w:t>
      </w:r>
      <w:r>
        <w:tab/>
        <w:t>Common data types</w:t>
      </w:r>
    </w:p>
    <w:p w14:paraId="16C1436C" w14:textId="77777777" w:rsidR="005A55AA" w:rsidRDefault="005A55AA" w:rsidP="005A55AA">
      <w:r>
        <w:t>Table E.1.</w:t>
      </w:r>
      <w:r w:rsidDel="00E971AD">
        <w:t xml:space="preserve"> </w:t>
      </w:r>
      <w:r>
        <w:t>1-1 includes clarifications on the realization of some data types.</w:t>
      </w:r>
    </w:p>
    <w:p w14:paraId="0F4447BA" w14:textId="77777777" w:rsidR="005A55AA" w:rsidRDefault="005A55AA" w:rsidP="005A55AA">
      <w:pPr>
        <w:keepNext/>
        <w:keepLines/>
        <w:spacing w:before="60"/>
        <w:jc w:val="center"/>
        <w:rPr>
          <w:rFonts w:ascii="Arial" w:eastAsia="SimSun" w:hAnsi="Arial"/>
          <w:b/>
          <w:lang w:eastAsia="zh-CN"/>
        </w:rPr>
      </w:pPr>
      <w:r>
        <w:rPr>
          <w:rFonts w:ascii="Arial" w:eastAsia="SimSun" w:hAnsi="Arial"/>
          <w:b/>
          <w:lang w:eastAsia="zh-CN"/>
        </w:rPr>
        <w:t>Table E.1.</w:t>
      </w:r>
      <w:r w:rsidDel="00E971AD">
        <w:rPr>
          <w:rFonts w:ascii="Arial" w:eastAsia="SimSun" w:hAnsi="Arial"/>
          <w:b/>
          <w:lang w:eastAsia="zh-CN"/>
        </w:rPr>
        <w:t xml:space="preserve"> </w:t>
      </w:r>
      <w:r>
        <w:rPr>
          <w:rFonts w:ascii="Arial" w:eastAsia="SimSun" w:hAnsi="Arial"/>
          <w:b/>
          <w:lang w:eastAsia="zh-CN"/>
        </w:rPr>
        <w:t>1-1: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776"/>
        <w:gridCol w:w="4651"/>
      </w:tblGrid>
      <w:tr w:rsidR="005A55AA" w14:paraId="037CF84A" w14:textId="77777777" w:rsidTr="00293AF7">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980549B" w14:textId="77777777" w:rsidR="005A55AA" w:rsidRDefault="005A55AA" w:rsidP="00293AF7">
            <w:pPr>
              <w:pStyle w:val="TAH"/>
              <w:rPr>
                <w:lang w:eastAsia="zh-CN"/>
              </w:rPr>
            </w:pPr>
            <w:r>
              <w:rPr>
                <w:lang w:eastAsia="zh-CN"/>
              </w:rPr>
              <w:t>Stage-2</w:t>
            </w:r>
            <w:r>
              <w:rPr>
                <w:b w:val="0"/>
                <w:lang w:eastAsia="zh-CN"/>
              </w:rPr>
              <w:t xml:space="preserve"> </w:t>
            </w:r>
            <w:r>
              <w:rPr>
                <w:lang w:eastAsia="zh-CN"/>
              </w:rPr>
              <w:t>Type</w:t>
            </w:r>
            <w:r>
              <w:rPr>
                <w:b w:val="0"/>
                <w:lang w:eastAsia="zh-CN"/>
              </w:rPr>
              <w:t xml:space="preserve"> </w:t>
            </w:r>
            <w:r>
              <w:rPr>
                <w:lang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5B3A9453" w14:textId="77777777" w:rsidR="005A55AA" w:rsidRDefault="005A55AA" w:rsidP="00293AF7">
            <w:pPr>
              <w:pStyle w:val="TAH"/>
              <w:rPr>
                <w:lang w:eastAsia="zh-CN"/>
              </w:rPr>
            </w:pPr>
            <w:r>
              <w:rPr>
                <w:lang w:eastAsia="zh-CN"/>
              </w:rPr>
              <w:t>YAML</w:t>
            </w:r>
            <w:r>
              <w:rPr>
                <w:b w:val="0"/>
                <w:lang w:eastAsia="zh-CN"/>
              </w:rPr>
              <w:t xml:space="preserve"> </w:t>
            </w:r>
            <w:r>
              <w:rPr>
                <w:lang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71592212" w14:textId="77777777" w:rsidR="005A55AA" w:rsidRDefault="005A55AA" w:rsidP="00293AF7">
            <w:pPr>
              <w:pStyle w:val="TAH"/>
              <w:rPr>
                <w:lang w:eastAsia="zh-CN"/>
              </w:rPr>
            </w:pPr>
            <w:r>
              <w:rPr>
                <w:lang w:eastAsia="zh-CN"/>
              </w:rPr>
              <w:t>Description</w:t>
            </w:r>
          </w:p>
        </w:tc>
      </w:tr>
      <w:tr w:rsidR="005A55AA" w14:paraId="0564DC3B" w14:textId="77777777" w:rsidTr="00293AF7">
        <w:trPr>
          <w:jc w:val="center"/>
        </w:trPr>
        <w:tc>
          <w:tcPr>
            <w:tcW w:w="1906" w:type="dxa"/>
            <w:tcBorders>
              <w:top w:val="single" w:sz="4" w:space="0" w:color="auto"/>
              <w:left w:val="single" w:sz="4" w:space="0" w:color="auto"/>
              <w:bottom w:val="single" w:sz="4" w:space="0" w:color="auto"/>
              <w:right w:val="single" w:sz="4" w:space="0" w:color="auto"/>
            </w:tcBorders>
            <w:hideMark/>
          </w:tcPr>
          <w:p w14:paraId="6C4DEA26" w14:textId="77777777" w:rsidR="005A55AA" w:rsidRDefault="005A55AA" w:rsidP="00293AF7">
            <w:pPr>
              <w:pStyle w:val="TAL"/>
              <w:rPr>
                <w:lang w:eastAsia="zh-CN"/>
              </w:rPr>
            </w:pPr>
            <w:r>
              <w:rPr>
                <w:lang w:eastAsia="zh-CN"/>
              </w:rPr>
              <w:t>Float</w:t>
            </w:r>
          </w:p>
        </w:tc>
        <w:tc>
          <w:tcPr>
            <w:tcW w:w="2776" w:type="dxa"/>
            <w:tcBorders>
              <w:top w:val="single" w:sz="4" w:space="0" w:color="auto"/>
              <w:left w:val="single" w:sz="4" w:space="0" w:color="auto"/>
              <w:bottom w:val="single" w:sz="4" w:space="0" w:color="auto"/>
              <w:right w:val="single" w:sz="4" w:space="0" w:color="auto"/>
            </w:tcBorders>
            <w:hideMark/>
          </w:tcPr>
          <w:p w14:paraId="041CA7A6" w14:textId="77777777" w:rsidR="005A55AA" w:rsidRDefault="005A55AA" w:rsidP="00293AF7">
            <w:pPr>
              <w:pStyle w:val="TAL"/>
              <w:rPr>
                <w:lang w:eastAsia="zh-CN"/>
              </w:rPr>
            </w:pPr>
            <w:r>
              <w:rPr>
                <w:lang w:eastAsia="zh-CN"/>
              </w:rPr>
              <w:t>Number, with format “float”</w:t>
            </w:r>
          </w:p>
        </w:tc>
        <w:tc>
          <w:tcPr>
            <w:tcW w:w="4651" w:type="dxa"/>
            <w:tcBorders>
              <w:top w:val="single" w:sz="4" w:space="0" w:color="auto"/>
              <w:left w:val="single" w:sz="4" w:space="0" w:color="auto"/>
              <w:bottom w:val="single" w:sz="4" w:space="0" w:color="auto"/>
              <w:right w:val="single" w:sz="4" w:space="0" w:color="auto"/>
            </w:tcBorders>
            <w:hideMark/>
          </w:tcPr>
          <w:p w14:paraId="5A5837E3" w14:textId="77777777" w:rsidR="005A55AA" w:rsidRDefault="005A55AA" w:rsidP="00293AF7">
            <w:pPr>
              <w:pStyle w:val="TAL"/>
              <w:rPr>
                <w:lang w:eastAsia="zh-CN"/>
              </w:rPr>
            </w:pPr>
            <w:r>
              <w:rPr>
                <w:lang w:eastAsia="zh-CN"/>
              </w:rPr>
              <w:t>Defined in OpenAPI data types [22]</w:t>
            </w:r>
          </w:p>
        </w:tc>
      </w:tr>
    </w:tbl>
    <w:p w14:paraId="096171F8" w14:textId="77777777" w:rsidR="005A55AA" w:rsidRPr="00864A2A" w:rsidRDefault="005A55AA" w:rsidP="005A55AA"/>
    <w:p w14:paraId="3C19B316" w14:textId="5DBC20A4" w:rsidR="00341F64" w:rsidRPr="00F3719F" w:rsidRDefault="00341F64" w:rsidP="00341F64"/>
    <w:p w14:paraId="529E5729" w14:textId="77777777" w:rsidR="00A9390F" w:rsidRDefault="00A9390F" w:rsidP="00A939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AB6FD" w14:textId="77777777" w:rsidR="00230937" w:rsidRDefault="00230937">
      <w:r>
        <w:separator/>
      </w:r>
    </w:p>
  </w:endnote>
  <w:endnote w:type="continuationSeparator" w:id="0">
    <w:p w14:paraId="56F70DD7" w14:textId="77777777" w:rsidR="00230937" w:rsidRDefault="00230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3B0EF" w14:textId="77777777" w:rsidR="00230937" w:rsidRDefault="00230937">
      <w:r>
        <w:separator/>
      </w:r>
    </w:p>
  </w:footnote>
  <w:footnote w:type="continuationSeparator" w:id="0">
    <w:p w14:paraId="7D3863C3" w14:textId="77777777" w:rsidR="00230937" w:rsidRDefault="00230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36BF4"/>
    <w:rsid w:val="00070E09"/>
    <w:rsid w:val="000A6394"/>
    <w:rsid w:val="000B7FED"/>
    <w:rsid w:val="000C038A"/>
    <w:rsid w:val="000C6598"/>
    <w:rsid w:val="000D44B3"/>
    <w:rsid w:val="000F1FAC"/>
    <w:rsid w:val="000F2E79"/>
    <w:rsid w:val="001152C8"/>
    <w:rsid w:val="001204E8"/>
    <w:rsid w:val="00145D43"/>
    <w:rsid w:val="00192C46"/>
    <w:rsid w:val="001A08B3"/>
    <w:rsid w:val="001A7B60"/>
    <w:rsid w:val="001B09D9"/>
    <w:rsid w:val="001B52F0"/>
    <w:rsid w:val="001B7A65"/>
    <w:rsid w:val="001E41F3"/>
    <w:rsid w:val="00207C12"/>
    <w:rsid w:val="00211EDC"/>
    <w:rsid w:val="00230937"/>
    <w:rsid w:val="00240852"/>
    <w:rsid w:val="0026004D"/>
    <w:rsid w:val="002640DD"/>
    <w:rsid w:val="00275D12"/>
    <w:rsid w:val="00284FEB"/>
    <w:rsid w:val="002860C4"/>
    <w:rsid w:val="002A17E4"/>
    <w:rsid w:val="002B5741"/>
    <w:rsid w:val="002C6C19"/>
    <w:rsid w:val="002E472E"/>
    <w:rsid w:val="00305409"/>
    <w:rsid w:val="003408EB"/>
    <w:rsid w:val="00341F64"/>
    <w:rsid w:val="003609EF"/>
    <w:rsid w:val="0036231A"/>
    <w:rsid w:val="00374DD4"/>
    <w:rsid w:val="00380759"/>
    <w:rsid w:val="003E1A36"/>
    <w:rsid w:val="00404BEC"/>
    <w:rsid w:val="00410371"/>
    <w:rsid w:val="00412F62"/>
    <w:rsid w:val="004242F1"/>
    <w:rsid w:val="004B75B7"/>
    <w:rsid w:val="005018E4"/>
    <w:rsid w:val="005141D9"/>
    <w:rsid w:val="0051580D"/>
    <w:rsid w:val="00542BA4"/>
    <w:rsid w:val="00547111"/>
    <w:rsid w:val="00592D74"/>
    <w:rsid w:val="005A55AA"/>
    <w:rsid w:val="005E2C44"/>
    <w:rsid w:val="00621188"/>
    <w:rsid w:val="006257ED"/>
    <w:rsid w:val="00630609"/>
    <w:rsid w:val="00653DE4"/>
    <w:rsid w:val="00665C47"/>
    <w:rsid w:val="00695808"/>
    <w:rsid w:val="006B46FB"/>
    <w:rsid w:val="006E21FB"/>
    <w:rsid w:val="007163D7"/>
    <w:rsid w:val="00745C82"/>
    <w:rsid w:val="00792342"/>
    <w:rsid w:val="007977A8"/>
    <w:rsid w:val="007B512A"/>
    <w:rsid w:val="007C2097"/>
    <w:rsid w:val="007D4710"/>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16CB5"/>
    <w:rsid w:val="00A246B6"/>
    <w:rsid w:val="00A47E70"/>
    <w:rsid w:val="00A50CF0"/>
    <w:rsid w:val="00A75246"/>
    <w:rsid w:val="00A7671C"/>
    <w:rsid w:val="00A9390F"/>
    <w:rsid w:val="00AA2CBC"/>
    <w:rsid w:val="00AC367E"/>
    <w:rsid w:val="00AC5820"/>
    <w:rsid w:val="00AD1CD8"/>
    <w:rsid w:val="00AD3A35"/>
    <w:rsid w:val="00B258BB"/>
    <w:rsid w:val="00B25D6B"/>
    <w:rsid w:val="00B35E98"/>
    <w:rsid w:val="00B67B97"/>
    <w:rsid w:val="00B8322C"/>
    <w:rsid w:val="00B968C8"/>
    <w:rsid w:val="00B972A4"/>
    <w:rsid w:val="00BA3EC5"/>
    <w:rsid w:val="00BA51D9"/>
    <w:rsid w:val="00BB5DFC"/>
    <w:rsid w:val="00BD279D"/>
    <w:rsid w:val="00BD6BB8"/>
    <w:rsid w:val="00C565BF"/>
    <w:rsid w:val="00C66BA2"/>
    <w:rsid w:val="00C72AEC"/>
    <w:rsid w:val="00C870F6"/>
    <w:rsid w:val="00C95985"/>
    <w:rsid w:val="00CC5026"/>
    <w:rsid w:val="00CC5353"/>
    <w:rsid w:val="00CC68D0"/>
    <w:rsid w:val="00D03F9A"/>
    <w:rsid w:val="00D06D51"/>
    <w:rsid w:val="00D24991"/>
    <w:rsid w:val="00D40046"/>
    <w:rsid w:val="00D50255"/>
    <w:rsid w:val="00D66520"/>
    <w:rsid w:val="00D84AE9"/>
    <w:rsid w:val="00D9124E"/>
    <w:rsid w:val="00DB1B52"/>
    <w:rsid w:val="00DD4660"/>
    <w:rsid w:val="00DE34CF"/>
    <w:rsid w:val="00DE54EC"/>
    <w:rsid w:val="00E13F3D"/>
    <w:rsid w:val="00E20A9D"/>
    <w:rsid w:val="00E30227"/>
    <w:rsid w:val="00E34898"/>
    <w:rsid w:val="00EB09B7"/>
    <w:rsid w:val="00EB0D06"/>
    <w:rsid w:val="00EB2E18"/>
    <w:rsid w:val="00EE7D7C"/>
    <w:rsid w:val="00EE7EB7"/>
    <w:rsid w:val="00F02DE3"/>
    <w:rsid w:val="00F07DD9"/>
    <w:rsid w:val="00F25D98"/>
    <w:rsid w:val="00F300FB"/>
    <w:rsid w:val="00F777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341F64"/>
    <w:rPr>
      <w:rFonts w:ascii="Arial" w:hAnsi="Arial"/>
      <w:sz w:val="18"/>
      <w:lang w:val="en-GB" w:eastAsia="en-US"/>
    </w:rPr>
  </w:style>
  <w:style w:type="character" w:customStyle="1" w:styleId="TAHCar">
    <w:name w:val="TAH Car"/>
    <w:link w:val="TAH"/>
    <w:qFormat/>
    <w:rsid w:val="00341F64"/>
    <w:rPr>
      <w:rFonts w:ascii="Arial" w:hAnsi="Arial"/>
      <w:b/>
      <w:sz w:val="18"/>
      <w:lang w:val="en-GB" w:eastAsia="en-US"/>
    </w:rPr>
  </w:style>
  <w:style w:type="character" w:customStyle="1" w:styleId="B1Char">
    <w:name w:val="B1 Char"/>
    <w:link w:val="B1"/>
    <w:qFormat/>
    <w:rsid w:val="00DE54EC"/>
    <w:rPr>
      <w:rFonts w:ascii="Times New Roman" w:hAnsi="Times New Roman"/>
      <w:lang w:val="en-GB" w:eastAsia="en-US"/>
    </w:rPr>
  </w:style>
  <w:style w:type="paragraph" w:styleId="Revision">
    <w:name w:val="Revision"/>
    <w:hidden/>
    <w:uiPriority w:val="99"/>
    <w:semiHidden/>
    <w:rsid w:val="00DB1B52"/>
    <w:rPr>
      <w:rFonts w:ascii="Times New Roman" w:hAnsi="Times New Roman"/>
      <w:lang w:val="en-GB" w:eastAsia="en-US"/>
    </w:rPr>
  </w:style>
  <w:style w:type="table" w:styleId="TableGrid">
    <w:name w:val="Table Grid"/>
    <w:basedOn w:val="TableNormal"/>
    <w:uiPriority w:val="59"/>
    <w:rsid w:val="005A55AA"/>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051998">
      <w:bodyDiv w:val="1"/>
      <w:marLeft w:val="0"/>
      <w:marRight w:val="0"/>
      <w:marTop w:val="0"/>
      <w:marBottom w:val="0"/>
      <w:divBdr>
        <w:top w:val="none" w:sz="0" w:space="0" w:color="auto"/>
        <w:left w:val="none" w:sz="0" w:space="0" w:color="auto"/>
        <w:bottom w:val="none" w:sz="0" w:space="0" w:color="auto"/>
        <w:right w:val="none" w:sz="0" w:space="0" w:color="auto"/>
      </w:divBdr>
    </w:div>
    <w:div w:id="67122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RBI5PAMIO524-1616901215-57010</_dlc_DocId>
    <_dlc_DocIdUrl xmlns="71c5aaf6-e6ce-465b-b873-5148d2a4c105">
      <Url>https://nokia.sharepoint.com/sites/gxp/_layouts/15/DocIdRedir.aspx?ID=RBI5PAMIO524-1616901215-57010</Url>
      <Description>RBI5PAMIO524-1616901215-57010</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93DA762-1665-4C55-AA1A-02DCEA5EF445}">
  <ds:schemaRefs>
    <ds:schemaRef ds:uri="http://schemas.microsoft.com/sharepoint/events"/>
  </ds:schemaRefs>
</ds:datastoreItem>
</file>

<file path=customXml/itemProps2.xml><?xml version="1.0" encoding="utf-8"?>
<ds:datastoreItem xmlns:ds="http://schemas.openxmlformats.org/officeDocument/2006/customXml" ds:itemID="{0EAA671A-6D29-4D10-A992-A0A504CB1D25}">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63DF807-8F09-42AE-A89D-DDA5C6814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F2A421-F9AC-4D86-9F37-E77C58B5511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2BAB4F91-E967-4D82-98B5-7C1AFD4BF0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5</Pages>
  <Words>1915</Words>
  <Characters>10920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1899-12-31T23:00:00Z</cp:lastPrinted>
  <dcterms:created xsi:type="dcterms:W3CDTF">2020-02-03T08:32:00Z</dcterms:created>
  <dcterms:modified xsi:type="dcterms:W3CDTF">2025-10-03T16:06:00Z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2576e9f7-3e38-46e7-9610-f8b5870fe687</vt:lpwstr>
  </property>
  <property fmtid="{D5CDD505-2E9C-101B-9397-08002B2CF9AE}" pid="23" name="MediaServiceImageTags">
    <vt:lpwstr/>
  </property>
</Properties>
</file>